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13F12" w14:textId="64961E72" w:rsidR="00A11A66" w:rsidRDefault="00A11A66" w:rsidP="00A11A66">
      <w:pPr>
        <w:jc w:val="right"/>
      </w:pPr>
      <w:r>
        <w:drawing>
          <wp:inline distT="0" distB="0" distL="0" distR="0" wp14:anchorId="6E1AFA0A" wp14:editId="1BF750CA">
            <wp:extent cx="1143000" cy="304800"/>
            <wp:effectExtent l="0" t="0" r="0" b="0"/>
            <wp:docPr id="1472959964" name="Slika 1472959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95137" w14:textId="15F6F99F" w:rsidR="00A11A66" w:rsidRDefault="00A11A66">
      <w:r>
        <w:t xml:space="preserve">                                                                                                       </w:t>
      </w:r>
      <w:r w:rsidRPr="00A11A66">
        <w:t>B39397FB-96C6-4457-9FB3-2EAA338D4DEB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05A57518" w14:textId="77777777" w:rsidTr="005F330D">
        <w:trPr>
          <w:trHeight w:val="851"/>
        </w:trPr>
        <w:tc>
          <w:tcPr>
            <w:tcW w:w="0" w:type="auto"/>
          </w:tcPr>
          <w:p w14:paraId="04993C28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047B250" wp14:editId="699087A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D9C" w14:paraId="3D8EBD75" w14:textId="77777777" w:rsidTr="004F6767">
        <w:trPr>
          <w:trHeight w:val="276"/>
        </w:trPr>
        <w:tc>
          <w:tcPr>
            <w:tcW w:w="0" w:type="auto"/>
          </w:tcPr>
          <w:p w14:paraId="3789D3CA" w14:textId="77777777" w:rsidR="00D364C6" w:rsidRPr="000C4D9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4D9C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D9C" w14:paraId="2E9EDF6C" w14:textId="77777777" w:rsidTr="004F6767">
        <w:trPr>
          <w:trHeight w:val="291"/>
        </w:trPr>
        <w:tc>
          <w:tcPr>
            <w:tcW w:w="0" w:type="auto"/>
          </w:tcPr>
          <w:p w14:paraId="2806F983" w14:textId="77777777" w:rsidR="00D364C6" w:rsidRPr="000C4D9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4D9C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D9C" w14:paraId="07C2A410" w14:textId="77777777" w:rsidTr="004F6767">
        <w:trPr>
          <w:trHeight w:val="276"/>
        </w:trPr>
        <w:tc>
          <w:tcPr>
            <w:tcW w:w="0" w:type="auto"/>
          </w:tcPr>
          <w:p w14:paraId="1FEDFAFE" w14:textId="77777777" w:rsidR="00D364C6" w:rsidRPr="000C4D9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4D9C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D9C" w14:paraId="56F3E1BD" w14:textId="77777777" w:rsidTr="004F6767">
        <w:trPr>
          <w:trHeight w:val="291"/>
        </w:trPr>
        <w:tc>
          <w:tcPr>
            <w:tcW w:w="0" w:type="auto"/>
          </w:tcPr>
          <w:p w14:paraId="511CBFB8" w14:textId="77777777" w:rsidR="00D364C6" w:rsidRPr="000C4D9C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4D9C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6527FF14" w14:textId="77777777" w:rsidR="005F330D" w:rsidRPr="000C4D9C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A717FED" w14:textId="77777777" w:rsidR="00B92D0F" w:rsidRPr="000C4D9C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940-01/25-01/06</w:t>
      </w:r>
      <w:r w:rsidR="008C5FE5"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F4582E2" w14:textId="3625CE1F" w:rsidR="00B92D0F" w:rsidRPr="000C4D9C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</w:t>
      </w:r>
      <w:r w:rsidR="00A11A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</w:t>
      </w:r>
      <w:r w:rsidR="00B92D0F"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A11A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29CEBA78" w14:textId="12FD1C94" w:rsidR="00B92D0F" w:rsidRPr="000C4D9C" w:rsidRDefault="00D364C6" w:rsidP="000C4D9C">
      <w:pPr>
        <w:rPr>
          <w:rFonts w:ascii="Times New Roman" w:eastAsia="Times New Roman" w:hAnsi="Times New Roman" w:cs="Times New Roman"/>
          <w:noProof w:val="0"/>
        </w:rPr>
      </w:pPr>
      <w:r w:rsidRPr="000C4D9C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0C4D9C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03.02.</w:t>
      </w:r>
      <w:r w:rsidR="00B92D0F"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0D6D8EF0" w14:textId="67DAB6B1" w:rsidR="00F315B2" w:rsidRPr="000C4D9C" w:rsidRDefault="00F315B2" w:rsidP="000C4D9C">
      <w:pPr>
        <w:pStyle w:val="paragraph"/>
        <w:spacing w:before="0" w:after="0"/>
        <w:ind w:left="1068"/>
        <w:jc w:val="center"/>
        <w:rPr>
          <w:rStyle w:val="normaltextrun"/>
          <w:sz w:val="22"/>
          <w:szCs w:val="22"/>
        </w:rPr>
      </w:pPr>
    </w:p>
    <w:p w14:paraId="56D64040" w14:textId="574540E8" w:rsidR="00F315B2" w:rsidRPr="000C4D9C" w:rsidRDefault="00F315B2" w:rsidP="00F315B2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0C4D9C">
        <w:rPr>
          <w:rStyle w:val="normaltextrun"/>
          <w:sz w:val="22"/>
          <w:szCs w:val="22"/>
        </w:rPr>
        <w:t>Na temelju članka 107. Zakona o cestama (</w:t>
      </w:r>
      <w:r w:rsidRPr="000C4D9C">
        <w:rPr>
          <w:rStyle w:val="normaltextrun"/>
          <w:color w:val="000000"/>
          <w:sz w:val="22"/>
          <w:szCs w:val="22"/>
        </w:rPr>
        <w:t>NN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0C4D9C">
          <w:rPr>
            <w:rStyle w:val="normaltextrun"/>
            <w:color w:val="000000"/>
            <w:sz w:val="22"/>
            <w:szCs w:val="22"/>
          </w:rPr>
          <w:t>84/11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0C4D9C">
          <w:rPr>
            <w:rStyle w:val="normaltextrun"/>
            <w:color w:val="000000"/>
            <w:sz w:val="22"/>
            <w:szCs w:val="22"/>
          </w:rPr>
          <w:t>22/13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0C4D9C">
          <w:rPr>
            <w:rStyle w:val="normaltextrun"/>
            <w:color w:val="000000"/>
            <w:sz w:val="22"/>
            <w:szCs w:val="22"/>
          </w:rPr>
          <w:t>54/13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0C4D9C">
          <w:rPr>
            <w:rStyle w:val="normaltextrun"/>
            <w:color w:val="000000"/>
            <w:sz w:val="22"/>
            <w:szCs w:val="22"/>
          </w:rPr>
          <w:t>148/13</w:t>
        </w:r>
      </w:hyperlink>
      <w:r w:rsidRPr="000C4D9C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održanoj 03. veljače</w:t>
      </w:r>
      <w:r w:rsidRPr="000C4D9C">
        <w:rPr>
          <w:rStyle w:val="normaltextrun"/>
          <w:sz w:val="22"/>
          <w:szCs w:val="22"/>
        </w:rPr>
        <w:t xml:space="preserve"> 2025. godine,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donijelo je </w:t>
      </w:r>
      <w:r w:rsidRPr="000C4D9C">
        <w:rPr>
          <w:rStyle w:val="eop"/>
          <w:sz w:val="22"/>
          <w:szCs w:val="22"/>
        </w:rPr>
        <w:t xml:space="preserve">  </w:t>
      </w:r>
    </w:p>
    <w:p w14:paraId="746BC77D" w14:textId="77777777" w:rsidR="00F315B2" w:rsidRPr="000C4D9C" w:rsidRDefault="00F315B2" w:rsidP="00F315B2">
      <w:pPr>
        <w:pStyle w:val="paragraph"/>
        <w:spacing w:before="0" w:after="0"/>
        <w:jc w:val="both"/>
        <w:rPr>
          <w:sz w:val="22"/>
          <w:szCs w:val="22"/>
        </w:rPr>
      </w:pPr>
      <w:r w:rsidRPr="000C4D9C">
        <w:rPr>
          <w:rStyle w:val="eop"/>
          <w:sz w:val="22"/>
          <w:szCs w:val="22"/>
        </w:rPr>
        <w:t> </w:t>
      </w:r>
    </w:p>
    <w:p w14:paraId="65D10A5B" w14:textId="77777777" w:rsidR="00F315B2" w:rsidRPr="000C4D9C" w:rsidRDefault="00F315B2" w:rsidP="00F315B2">
      <w:pPr>
        <w:pStyle w:val="paragraph"/>
        <w:spacing w:before="0" w:after="0"/>
        <w:rPr>
          <w:sz w:val="22"/>
          <w:szCs w:val="22"/>
        </w:rPr>
      </w:pPr>
      <w:r w:rsidRPr="000C4D9C">
        <w:rPr>
          <w:rStyle w:val="eop"/>
          <w:sz w:val="22"/>
          <w:szCs w:val="22"/>
        </w:rPr>
        <w:t> </w:t>
      </w:r>
    </w:p>
    <w:p w14:paraId="1F874051" w14:textId="77777777" w:rsidR="00F315B2" w:rsidRPr="000C4D9C" w:rsidRDefault="00F315B2" w:rsidP="00F315B2">
      <w:pPr>
        <w:pStyle w:val="paragraph"/>
        <w:spacing w:before="0" w:after="0"/>
        <w:jc w:val="center"/>
        <w:rPr>
          <w:sz w:val="22"/>
          <w:szCs w:val="22"/>
        </w:rPr>
      </w:pPr>
      <w:r w:rsidRPr="000C4D9C">
        <w:rPr>
          <w:rStyle w:val="normaltextrun"/>
          <w:sz w:val="22"/>
          <w:szCs w:val="22"/>
        </w:rPr>
        <w:t>ODLUKU O PROGLAŠENJU NERAZVRSTANE CESTE </w:t>
      </w:r>
      <w:r w:rsidRPr="000C4D9C">
        <w:rPr>
          <w:rStyle w:val="eop"/>
          <w:sz w:val="22"/>
          <w:szCs w:val="22"/>
        </w:rPr>
        <w:t> </w:t>
      </w:r>
    </w:p>
    <w:p w14:paraId="22BB358D" w14:textId="36B49A59" w:rsidR="00F315B2" w:rsidRPr="000C4D9C" w:rsidRDefault="00F315B2" w:rsidP="00F315B2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0C4D9C">
        <w:rPr>
          <w:rStyle w:val="normaltextrun"/>
          <w:sz w:val="22"/>
          <w:szCs w:val="22"/>
        </w:rPr>
        <w:t xml:space="preserve">P – 42  </w:t>
      </w:r>
      <w:r w:rsidR="00051AEE" w:rsidRPr="000C4D9C">
        <w:rPr>
          <w:rStyle w:val="normaltextrun"/>
          <w:sz w:val="22"/>
          <w:szCs w:val="22"/>
        </w:rPr>
        <w:t xml:space="preserve">P-39 – Pregrada </w:t>
      </w:r>
      <w:proofErr w:type="spellStart"/>
      <w:r w:rsidR="00051AEE" w:rsidRPr="000C4D9C">
        <w:rPr>
          <w:rStyle w:val="normaltextrun"/>
          <w:sz w:val="22"/>
          <w:szCs w:val="22"/>
        </w:rPr>
        <w:t>Vrhi</w:t>
      </w:r>
      <w:proofErr w:type="spellEnd"/>
      <w:r w:rsidR="00051AEE" w:rsidRPr="000C4D9C">
        <w:rPr>
          <w:rStyle w:val="normaltextrun"/>
          <w:sz w:val="22"/>
          <w:szCs w:val="22"/>
        </w:rPr>
        <w:t xml:space="preserve"> – Večerić – </w:t>
      </w:r>
      <w:proofErr w:type="spellStart"/>
      <w:r w:rsidR="00051AEE" w:rsidRPr="000C4D9C">
        <w:rPr>
          <w:rStyle w:val="normaltextrun"/>
          <w:sz w:val="22"/>
          <w:szCs w:val="22"/>
        </w:rPr>
        <w:t>Pondeljak</w:t>
      </w:r>
      <w:proofErr w:type="spellEnd"/>
      <w:r w:rsidR="00051AEE" w:rsidRPr="000C4D9C">
        <w:rPr>
          <w:rStyle w:val="normaltextrun"/>
          <w:sz w:val="22"/>
          <w:szCs w:val="22"/>
        </w:rPr>
        <w:t xml:space="preserve"> - </w:t>
      </w:r>
      <w:proofErr w:type="spellStart"/>
      <w:r w:rsidR="00051AEE" w:rsidRPr="000C4D9C">
        <w:rPr>
          <w:rStyle w:val="normaltextrun"/>
          <w:sz w:val="22"/>
          <w:szCs w:val="22"/>
        </w:rPr>
        <w:t>Petecin</w:t>
      </w:r>
      <w:proofErr w:type="spellEnd"/>
    </w:p>
    <w:p w14:paraId="030218B3" w14:textId="77777777" w:rsidR="00F315B2" w:rsidRPr="000C4D9C" w:rsidRDefault="00F315B2" w:rsidP="00F315B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0C4D9C">
        <w:rPr>
          <w:rStyle w:val="normaltextrun"/>
          <w:sz w:val="22"/>
          <w:szCs w:val="22"/>
        </w:rPr>
        <w:t>JAVNIM DOBROM</w:t>
      </w:r>
      <w:r w:rsidRPr="000C4D9C">
        <w:rPr>
          <w:rStyle w:val="eop"/>
          <w:sz w:val="22"/>
          <w:szCs w:val="22"/>
        </w:rPr>
        <w:t>  </w:t>
      </w:r>
    </w:p>
    <w:p w14:paraId="027A4088" w14:textId="77777777" w:rsidR="00F315B2" w:rsidRPr="000C4D9C" w:rsidRDefault="00F315B2" w:rsidP="00F315B2">
      <w:pPr>
        <w:pStyle w:val="paragraph"/>
        <w:spacing w:before="0" w:after="0"/>
        <w:jc w:val="center"/>
        <w:rPr>
          <w:sz w:val="22"/>
          <w:szCs w:val="22"/>
        </w:rPr>
      </w:pPr>
    </w:p>
    <w:p w14:paraId="50A11F34" w14:textId="20FEC5D9" w:rsidR="00F315B2" w:rsidRPr="000C4D9C" w:rsidRDefault="00F315B2" w:rsidP="00A11A66">
      <w:pPr>
        <w:pStyle w:val="paragraph"/>
        <w:spacing w:before="0" w:after="0"/>
        <w:jc w:val="center"/>
        <w:rPr>
          <w:sz w:val="22"/>
          <w:szCs w:val="22"/>
        </w:rPr>
      </w:pPr>
      <w:r w:rsidRPr="000C4D9C">
        <w:rPr>
          <w:rStyle w:val="normaltextrun"/>
          <w:sz w:val="22"/>
          <w:szCs w:val="22"/>
        </w:rPr>
        <w:t>I.</w:t>
      </w:r>
      <w:r w:rsidRPr="000C4D9C">
        <w:rPr>
          <w:rStyle w:val="eop"/>
          <w:sz w:val="22"/>
          <w:szCs w:val="22"/>
        </w:rPr>
        <w:t> </w:t>
      </w:r>
    </w:p>
    <w:p w14:paraId="5036FBE2" w14:textId="03F9BD65" w:rsidR="00F315B2" w:rsidRPr="000C4D9C" w:rsidRDefault="00F315B2" w:rsidP="00F315B2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0C4D9C">
        <w:rPr>
          <w:rStyle w:val="normaltextrun"/>
          <w:sz w:val="22"/>
          <w:szCs w:val="22"/>
        </w:rPr>
        <w:t>Na temelju članka 107. Zakona o cestama (</w:t>
      </w:r>
      <w:r w:rsidRPr="000C4D9C">
        <w:rPr>
          <w:rStyle w:val="normaltextrun"/>
          <w:color w:val="000000"/>
          <w:sz w:val="22"/>
          <w:szCs w:val="22"/>
        </w:rPr>
        <w:t>NN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0C4D9C">
          <w:rPr>
            <w:rStyle w:val="normaltextrun"/>
            <w:color w:val="000000"/>
            <w:sz w:val="22"/>
            <w:szCs w:val="22"/>
          </w:rPr>
          <w:t>84/11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0C4D9C">
          <w:rPr>
            <w:rStyle w:val="normaltextrun"/>
            <w:color w:val="000000"/>
            <w:sz w:val="22"/>
            <w:szCs w:val="22"/>
          </w:rPr>
          <w:t>22/13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0C4D9C">
          <w:rPr>
            <w:rStyle w:val="normaltextrun"/>
            <w:color w:val="000000"/>
            <w:sz w:val="22"/>
            <w:szCs w:val="22"/>
          </w:rPr>
          <w:t>54/13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0C4D9C">
          <w:rPr>
            <w:rStyle w:val="normaltextrun"/>
            <w:color w:val="000000"/>
            <w:sz w:val="22"/>
            <w:szCs w:val="22"/>
          </w:rPr>
          <w:t>148/13</w:t>
        </w:r>
      </w:hyperlink>
      <w:r w:rsidRPr="000C4D9C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0C4D9C">
        <w:rPr>
          <w:rStyle w:val="normaltextrun"/>
          <w:sz w:val="22"/>
          <w:szCs w:val="22"/>
        </w:rPr>
        <w:t>i s obzirom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na činjenicu da su se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katastarske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čestice i dijelovi:</w:t>
      </w:r>
      <w:r w:rsidRPr="000C4D9C">
        <w:rPr>
          <w:rStyle w:val="apple-converted-space"/>
          <w:sz w:val="22"/>
          <w:szCs w:val="22"/>
        </w:rPr>
        <w:t> kč.br</w:t>
      </w:r>
      <w:r w:rsidRPr="000C4D9C">
        <w:rPr>
          <w:color w:val="000000"/>
          <w:sz w:val="22"/>
          <w:szCs w:val="22"/>
        </w:rPr>
        <w:t>.</w:t>
      </w:r>
      <w:r w:rsidRPr="000C4D9C">
        <w:rPr>
          <w:color w:val="000000"/>
          <w:sz w:val="22"/>
          <w:szCs w:val="22"/>
          <w:lang w:val="en-US"/>
        </w:rPr>
        <w:t>od</w:t>
      </w:r>
      <w:r w:rsidR="0038274D" w:rsidRPr="000C4D9C">
        <w:rPr>
          <w:color w:val="000000"/>
          <w:sz w:val="22"/>
          <w:szCs w:val="22"/>
          <w:lang w:val="en-US"/>
        </w:rPr>
        <w:t xml:space="preserve"> 4423, 3214, 3213, 3212, 3211, 3209, 3203/1, 3203/2, 3206, 3207, 3202, 3205, 3204, 3225, 3226, 3200, 3230, 3231, 3201/2, 3236/1, 3201/1, 3168/1, 3167, 3236/2, 3165, 3236/3, 3163/1, 4354, 1478/2, 4369, 4356</w:t>
      </w:r>
      <w:r w:rsidRPr="000C4D9C">
        <w:rPr>
          <w:color w:val="000000"/>
          <w:sz w:val="22"/>
          <w:szCs w:val="22"/>
          <w:lang w:val="en-US"/>
        </w:rPr>
        <w:t xml:space="preserve">, </w:t>
      </w:r>
      <w:r w:rsidRPr="000C4D9C">
        <w:rPr>
          <w:color w:val="000000"/>
          <w:sz w:val="22"/>
          <w:szCs w:val="22"/>
        </w:rPr>
        <w:t>k.o. Pregrada</w:t>
      </w:r>
      <w:r w:rsidRPr="000C4D9C">
        <w:rPr>
          <w:rStyle w:val="apple-converted-space"/>
          <w:sz w:val="22"/>
          <w:szCs w:val="22"/>
        </w:rPr>
        <w:t xml:space="preserve"> </w:t>
      </w:r>
      <w:r w:rsidRPr="000C4D9C">
        <w:rPr>
          <w:sz w:val="22"/>
          <w:szCs w:val="22"/>
        </w:rPr>
        <w:t xml:space="preserve">u dužini cca </w:t>
      </w:r>
      <w:r w:rsidR="0038274D" w:rsidRPr="000C4D9C">
        <w:rPr>
          <w:sz w:val="22"/>
          <w:szCs w:val="22"/>
        </w:rPr>
        <w:t>640</w:t>
      </w:r>
      <w:r w:rsidRPr="000C4D9C">
        <w:rPr>
          <w:sz w:val="22"/>
          <w:szCs w:val="22"/>
        </w:rPr>
        <w:t xml:space="preserve"> m,</w:t>
      </w:r>
      <w:r w:rsidRPr="000C4D9C">
        <w:rPr>
          <w:rStyle w:val="normaltextrun"/>
          <w:sz w:val="22"/>
          <w:szCs w:val="22"/>
        </w:rPr>
        <w:t xml:space="preserve"> na dan stupanja na snagu ovog Zakona koristile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kao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nerazvrstana cesta P – 42</w:t>
      </w:r>
      <w:r w:rsidR="0038274D" w:rsidRPr="000C4D9C">
        <w:rPr>
          <w:rStyle w:val="normaltextrun"/>
          <w:sz w:val="22"/>
          <w:szCs w:val="22"/>
        </w:rPr>
        <w:t xml:space="preserve"> P-39 – Pregrada </w:t>
      </w:r>
      <w:proofErr w:type="spellStart"/>
      <w:r w:rsidR="0038274D" w:rsidRPr="000C4D9C">
        <w:rPr>
          <w:rStyle w:val="normaltextrun"/>
          <w:sz w:val="22"/>
          <w:szCs w:val="22"/>
        </w:rPr>
        <w:t>Vrhi</w:t>
      </w:r>
      <w:proofErr w:type="spellEnd"/>
      <w:r w:rsidR="0038274D" w:rsidRPr="000C4D9C">
        <w:rPr>
          <w:rStyle w:val="normaltextrun"/>
          <w:sz w:val="22"/>
          <w:szCs w:val="22"/>
        </w:rPr>
        <w:t xml:space="preserve"> – Večerić – </w:t>
      </w:r>
      <w:proofErr w:type="spellStart"/>
      <w:r w:rsidR="0038274D" w:rsidRPr="000C4D9C">
        <w:rPr>
          <w:rStyle w:val="normaltextrun"/>
          <w:sz w:val="22"/>
          <w:szCs w:val="22"/>
        </w:rPr>
        <w:t>Pondeljak</w:t>
      </w:r>
      <w:proofErr w:type="spellEnd"/>
      <w:r w:rsidR="0038274D" w:rsidRPr="000C4D9C">
        <w:rPr>
          <w:rStyle w:val="normaltextrun"/>
          <w:sz w:val="22"/>
          <w:szCs w:val="22"/>
        </w:rPr>
        <w:t xml:space="preserve"> - </w:t>
      </w:r>
      <w:proofErr w:type="spellStart"/>
      <w:r w:rsidR="0038274D" w:rsidRPr="000C4D9C">
        <w:rPr>
          <w:rStyle w:val="normaltextrun"/>
          <w:sz w:val="22"/>
          <w:szCs w:val="22"/>
        </w:rPr>
        <w:t>Petecin</w:t>
      </w:r>
      <w:proofErr w:type="spellEnd"/>
      <w:r w:rsidRPr="000C4D9C">
        <w:rPr>
          <w:rStyle w:val="apple-converted-space"/>
          <w:sz w:val="22"/>
          <w:szCs w:val="22"/>
        </w:rPr>
        <w:t xml:space="preserve">, </w:t>
      </w:r>
      <w:r w:rsidRPr="000C4D9C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38274D" w:rsidRPr="000C4D9C">
        <w:rPr>
          <w:rStyle w:val="normaltextrun"/>
          <w:sz w:val="22"/>
          <w:szCs w:val="22"/>
        </w:rPr>
        <w:t xml:space="preserve"> </w:t>
      </w:r>
      <w:r w:rsidRPr="000C4D9C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0C4D9C">
        <w:rPr>
          <w:rStyle w:val="apple-converted-space"/>
          <w:sz w:val="22"/>
          <w:szCs w:val="22"/>
        </w:rPr>
        <w:t>  </w:t>
      </w:r>
      <w:r w:rsidRPr="000C4D9C">
        <w:rPr>
          <w:rStyle w:val="normaltextrun"/>
          <w:sz w:val="22"/>
          <w:szCs w:val="22"/>
        </w:rPr>
        <w:t>nerazvrstana cesta P – 42 - javno dobro u općoj uporabi i kao neotuđivo vlasništvo Grada Pregrade, Josipa Karla Tuškana 2 (OIB</w:t>
      </w:r>
      <w:r w:rsidR="0038274D" w:rsidRPr="000C4D9C">
        <w:rPr>
          <w:rStyle w:val="normaltextrun"/>
          <w:sz w:val="22"/>
          <w:szCs w:val="22"/>
        </w:rPr>
        <w:t>:</w:t>
      </w:r>
      <w:r w:rsidRPr="000C4D9C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0C4D9C">
        <w:rPr>
          <w:rStyle w:val="eop"/>
          <w:sz w:val="22"/>
          <w:szCs w:val="22"/>
        </w:rPr>
        <w:t> </w:t>
      </w:r>
    </w:p>
    <w:p w14:paraId="6869FFD1" w14:textId="77777777" w:rsidR="00F315B2" w:rsidRPr="000C4D9C" w:rsidRDefault="00F315B2" w:rsidP="00F315B2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069B20CD" w14:textId="3EECE44A" w:rsidR="00F315B2" w:rsidRPr="000C4D9C" w:rsidRDefault="00F315B2" w:rsidP="00A11A66">
      <w:pPr>
        <w:pStyle w:val="paragraph"/>
        <w:spacing w:before="0" w:after="0"/>
        <w:jc w:val="center"/>
        <w:rPr>
          <w:sz w:val="22"/>
          <w:szCs w:val="22"/>
        </w:rPr>
      </w:pPr>
      <w:r w:rsidRPr="000C4D9C">
        <w:rPr>
          <w:rStyle w:val="normaltextrun"/>
          <w:sz w:val="22"/>
          <w:szCs w:val="22"/>
        </w:rPr>
        <w:t>II.</w:t>
      </w:r>
      <w:r w:rsidRPr="000C4D9C">
        <w:rPr>
          <w:rStyle w:val="eop"/>
          <w:sz w:val="22"/>
          <w:szCs w:val="22"/>
        </w:rPr>
        <w:t> </w:t>
      </w:r>
    </w:p>
    <w:p w14:paraId="0835D72C" w14:textId="6F1C2465" w:rsidR="00F315B2" w:rsidRPr="000C4D9C" w:rsidRDefault="00F315B2" w:rsidP="000C4D9C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0C4D9C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</w:t>
      </w:r>
      <w:r w:rsidR="000F76A6" w:rsidRPr="000C4D9C">
        <w:rPr>
          <w:rStyle w:val="normaltextrun"/>
          <w:sz w:val="22"/>
          <w:szCs w:val="22"/>
        </w:rPr>
        <w:t xml:space="preserve"> </w:t>
      </w:r>
      <w:r w:rsidRPr="000C4D9C">
        <w:rPr>
          <w:rStyle w:val="normaltextrun"/>
          <w:sz w:val="22"/>
          <w:szCs w:val="22"/>
        </w:rPr>
        <w:t>- javno dobro u općoj uporabi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bez posebnog postupka izvlaštenja i isplate naknade vlasnicima,</w:t>
      </w:r>
      <w:r w:rsidRPr="000C4D9C">
        <w:rPr>
          <w:rStyle w:val="apple-converted-space"/>
          <w:color w:val="000000"/>
          <w:sz w:val="22"/>
          <w:szCs w:val="22"/>
        </w:rPr>
        <w:t> </w:t>
      </w:r>
      <w:r w:rsidRPr="000C4D9C">
        <w:rPr>
          <w:rStyle w:val="normaltextrun"/>
          <w:color w:val="000000"/>
          <w:sz w:val="22"/>
          <w:szCs w:val="22"/>
        </w:rPr>
        <w:t>sukladno odredbama Zakona o cestama (NN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0C4D9C">
          <w:rPr>
            <w:rStyle w:val="normaltextrun"/>
            <w:color w:val="000000"/>
            <w:sz w:val="22"/>
            <w:szCs w:val="22"/>
          </w:rPr>
          <w:t>84/11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0C4D9C">
          <w:rPr>
            <w:rStyle w:val="normaltextrun"/>
            <w:color w:val="000000"/>
            <w:sz w:val="22"/>
            <w:szCs w:val="22"/>
          </w:rPr>
          <w:t>22/13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0C4D9C">
          <w:rPr>
            <w:rStyle w:val="normaltextrun"/>
            <w:color w:val="000000"/>
            <w:sz w:val="22"/>
            <w:szCs w:val="22"/>
          </w:rPr>
          <w:t>54/13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0C4D9C">
          <w:rPr>
            <w:rStyle w:val="normaltextrun"/>
            <w:color w:val="000000"/>
            <w:sz w:val="22"/>
            <w:szCs w:val="22"/>
          </w:rPr>
          <w:t>148/13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r w:rsidRPr="000C4D9C">
        <w:rPr>
          <w:rStyle w:val="normaltextrun"/>
          <w:color w:val="000000"/>
          <w:sz w:val="22"/>
          <w:szCs w:val="22"/>
        </w:rPr>
        <w:t xml:space="preserve">92/14, 110/19, </w:t>
      </w:r>
      <w:r w:rsidRPr="000C4D9C">
        <w:rPr>
          <w:rStyle w:val="normaltextrun"/>
          <w:sz w:val="22"/>
          <w:szCs w:val="22"/>
        </w:rPr>
        <w:t>144/21, 114/22, 04/23 i 133/23</w:t>
      </w:r>
      <w:r w:rsidRPr="000C4D9C">
        <w:rPr>
          <w:rStyle w:val="normaltextrun"/>
          <w:color w:val="000000"/>
          <w:sz w:val="22"/>
          <w:szCs w:val="22"/>
        </w:rPr>
        <w:t>).</w:t>
      </w:r>
      <w:r w:rsidRPr="000C4D9C">
        <w:rPr>
          <w:rStyle w:val="eop"/>
          <w:sz w:val="22"/>
          <w:szCs w:val="22"/>
        </w:rPr>
        <w:t> </w:t>
      </w:r>
    </w:p>
    <w:p w14:paraId="677D79F7" w14:textId="3ED2FAD0" w:rsidR="00F315B2" w:rsidRPr="000C4D9C" w:rsidRDefault="00F315B2" w:rsidP="00A11A66">
      <w:pPr>
        <w:pStyle w:val="paragraph"/>
        <w:spacing w:before="0" w:after="0"/>
        <w:jc w:val="center"/>
        <w:rPr>
          <w:sz w:val="22"/>
          <w:szCs w:val="22"/>
        </w:rPr>
      </w:pPr>
      <w:r w:rsidRPr="000C4D9C">
        <w:rPr>
          <w:rStyle w:val="normaltextrun"/>
          <w:color w:val="000000"/>
          <w:sz w:val="22"/>
          <w:szCs w:val="22"/>
        </w:rPr>
        <w:t>III.</w:t>
      </w:r>
      <w:r w:rsidRPr="000C4D9C">
        <w:rPr>
          <w:rStyle w:val="eop"/>
          <w:sz w:val="22"/>
          <w:szCs w:val="22"/>
        </w:rPr>
        <w:t> </w:t>
      </w:r>
    </w:p>
    <w:p w14:paraId="53BCDF1E" w14:textId="77777777" w:rsidR="00F315B2" w:rsidRPr="000C4D9C" w:rsidRDefault="00F315B2" w:rsidP="000C4D9C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0C4D9C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0C4D9C">
        <w:rPr>
          <w:rStyle w:val="eop"/>
          <w:sz w:val="22"/>
          <w:szCs w:val="22"/>
        </w:rPr>
        <w:t> </w:t>
      </w:r>
    </w:p>
    <w:p w14:paraId="0FC87717" w14:textId="77777777" w:rsidR="00F315B2" w:rsidRPr="000C4D9C" w:rsidRDefault="00F315B2" w:rsidP="00F315B2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188D6421" w14:textId="77777777" w:rsidR="00F315B2" w:rsidRPr="000C4D9C" w:rsidRDefault="00F315B2" w:rsidP="00F315B2">
      <w:pPr>
        <w:pStyle w:val="paragraph"/>
        <w:spacing w:before="0" w:after="0"/>
        <w:jc w:val="both"/>
        <w:rPr>
          <w:sz w:val="22"/>
          <w:szCs w:val="22"/>
        </w:rPr>
      </w:pPr>
    </w:p>
    <w:p w14:paraId="72046715" w14:textId="77777777" w:rsidR="000F76A6" w:rsidRPr="000C4D9C" w:rsidRDefault="00F315B2" w:rsidP="00F315B2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0C4D9C">
        <w:rPr>
          <w:rStyle w:val="eop"/>
          <w:sz w:val="22"/>
          <w:szCs w:val="22"/>
        </w:rPr>
        <w:t> </w:t>
      </w:r>
      <w:r w:rsidRPr="000C4D9C">
        <w:rPr>
          <w:rFonts w:ascii="Segoe UI" w:hAnsi="Segoe UI" w:cs="Segoe UI"/>
          <w:sz w:val="22"/>
          <w:szCs w:val="22"/>
        </w:rPr>
        <w:tab/>
      </w:r>
      <w:r w:rsidRPr="000C4D9C">
        <w:rPr>
          <w:rStyle w:val="normaltextrun"/>
          <w:color w:val="000000"/>
          <w:sz w:val="22"/>
          <w:szCs w:val="22"/>
        </w:rPr>
        <w:t xml:space="preserve">  PREDSJEDNICA</w:t>
      </w:r>
    </w:p>
    <w:p w14:paraId="0347175D" w14:textId="2DF390FC" w:rsidR="00F315B2" w:rsidRPr="000C4D9C" w:rsidRDefault="00F315B2" w:rsidP="00F315B2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0C4D9C">
        <w:rPr>
          <w:rStyle w:val="normaltextrun"/>
          <w:color w:val="000000"/>
          <w:sz w:val="22"/>
          <w:szCs w:val="22"/>
        </w:rPr>
        <w:t>GRADSKOG VIJEĆA</w:t>
      </w:r>
      <w:r w:rsidRPr="000C4D9C">
        <w:rPr>
          <w:rStyle w:val="eop"/>
          <w:sz w:val="22"/>
          <w:szCs w:val="22"/>
        </w:rPr>
        <w:t> </w:t>
      </w:r>
    </w:p>
    <w:p w14:paraId="5958084D" w14:textId="77777777" w:rsidR="00F315B2" w:rsidRPr="000C4D9C" w:rsidRDefault="00F315B2" w:rsidP="00F315B2">
      <w:pPr>
        <w:pStyle w:val="paragraph"/>
        <w:spacing w:before="0" w:after="0"/>
        <w:jc w:val="right"/>
        <w:rPr>
          <w:sz w:val="22"/>
          <w:szCs w:val="22"/>
        </w:rPr>
      </w:pPr>
    </w:p>
    <w:p w14:paraId="214350B0" w14:textId="77777777" w:rsidR="00F315B2" w:rsidRPr="000C4D9C" w:rsidRDefault="00F315B2" w:rsidP="00F315B2">
      <w:pPr>
        <w:pStyle w:val="paragraph"/>
        <w:spacing w:before="0" w:after="0"/>
        <w:jc w:val="right"/>
        <w:rPr>
          <w:sz w:val="22"/>
          <w:szCs w:val="22"/>
        </w:rPr>
      </w:pPr>
      <w:r w:rsidRPr="000C4D9C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0C4D9C">
        <w:rPr>
          <w:rStyle w:val="eop"/>
          <w:sz w:val="22"/>
          <w:szCs w:val="22"/>
        </w:rPr>
        <w:t> </w:t>
      </w:r>
    </w:p>
    <w:p w14:paraId="6DFAF9A2" w14:textId="550E5F9F" w:rsidR="008A562A" w:rsidRPr="00F315B2" w:rsidRDefault="00D707B3" w:rsidP="00F315B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8B0A3F3" wp14:editId="5B8E8767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6338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B0A3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016338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F315B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B3992"/>
    <w:multiLevelType w:val="hybridMultilevel"/>
    <w:tmpl w:val="FD729436"/>
    <w:lvl w:ilvl="0" w:tplc="7B40AB1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211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51AEE"/>
    <w:rsid w:val="000C4D9C"/>
    <w:rsid w:val="000F76A6"/>
    <w:rsid w:val="00275B0C"/>
    <w:rsid w:val="002E5C42"/>
    <w:rsid w:val="00347D72"/>
    <w:rsid w:val="0038274D"/>
    <w:rsid w:val="003F65C1"/>
    <w:rsid w:val="004F4C90"/>
    <w:rsid w:val="005245E4"/>
    <w:rsid w:val="005F330D"/>
    <w:rsid w:val="006606A6"/>
    <w:rsid w:val="00693AB1"/>
    <w:rsid w:val="0089490F"/>
    <w:rsid w:val="008A562A"/>
    <w:rsid w:val="008C5FE5"/>
    <w:rsid w:val="009B7A12"/>
    <w:rsid w:val="00A11A66"/>
    <w:rsid w:val="00A51602"/>
    <w:rsid w:val="00A836D0"/>
    <w:rsid w:val="00AC35DA"/>
    <w:rsid w:val="00B92D0F"/>
    <w:rsid w:val="00C9578C"/>
    <w:rsid w:val="00D12BEF"/>
    <w:rsid w:val="00D364C6"/>
    <w:rsid w:val="00D707B3"/>
    <w:rsid w:val="00E55405"/>
    <w:rsid w:val="00F315B2"/>
    <w:rsid w:val="00F43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8FD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315B2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F315B2"/>
  </w:style>
  <w:style w:type="character" w:customStyle="1" w:styleId="apple-converted-space">
    <w:name w:val="apple-converted-space"/>
    <w:basedOn w:val="Zadanifontodlomka"/>
    <w:rsid w:val="00F315B2"/>
  </w:style>
  <w:style w:type="character" w:customStyle="1" w:styleId="eop">
    <w:name w:val="eop"/>
    <w:basedOn w:val="Zadanifontodlomka"/>
    <w:rsid w:val="00F31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5</cp:revision>
  <cp:lastPrinted>2025-02-04T08:51:00Z</cp:lastPrinted>
  <dcterms:created xsi:type="dcterms:W3CDTF">2025-01-31T07:19:00Z</dcterms:created>
  <dcterms:modified xsi:type="dcterms:W3CDTF">2025-02-04T08:51:00Z</dcterms:modified>
</cp:coreProperties>
</file>